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АДМИНИСТРАЦИЯ КУРАГИНСКОГО РАЙОНА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КРАСНОЯРСКОГО КРАЯ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ПОСТАНОВЛЕНИЕ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4380"/>
        <w:gridCol w:w="248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5"/>
                <w:szCs w:val="25"/>
              </w:rPr>
              <w:t>18.04.2016</w:t>
            </w: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5"/>
                <w:szCs w:val="25"/>
              </w:rPr>
              <w:t>пгт Курагино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5"/>
                <w:szCs w:val="25"/>
              </w:rPr>
              <w:t>№ 240-п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40" w:right="20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Об утверждении методики расчета объема средств на организацию питания детей, посещающих муниципальные образовательные организациях района, реализующие образовательные программы дошкольного образования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9" w:lineRule="auto"/>
        <w:ind w:left="20" w:right="20" w:firstLine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В соответствии с Федеральным законом Российской Федера</w:t>
      </w:r>
      <w:r>
        <w:rPr>
          <w:rFonts w:ascii="Times" w:hAnsi="Times" w:cs="Times"/>
          <w:color w:val="000000"/>
          <w:sz w:val="25"/>
          <w:szCs w:val="25"/>
        </w:rPr>
        <w:t>ции от 29.12.2012 № 273-ФЗ «Об образовании в Российской Федерации», постановлением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</w:t>
      </w:r>
      <w:r>
        <w:rPr>
          <w:rFonts w:ascii="Times" w:hAnsi="Times" w:cs="Times"/>
          <w:color w:val="000000"/>
          <w:sz w:val="25"/>
          <w:szCs w:val="25"/>
        </w:rPr>
        <w:t>анизации режима работы дошкольных образовательных организаций», руководствуясь Уставом муниципального образования Курагинский район, ПОСТАНОВЛЯЮ: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40" w:firstLine="7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1. Утвердить методику расчета норматива затрат на организацию питания в муниципальных образовательных учрежде</w:t>
      </w:r>
      <w:r>
        <w:rPr>
          <w:rFonts w:ascii="Times" w:hAnsi="Times" w:cs="Times"/>
          <w:color w:val="000000"/>
          <w:sz w:val="25"/>
          <w:szCs w:val="25"/>
        </w:rPr>
        <w:t>ниях района, реализующие образовательные программы дошкольного образования, согласно приложению.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430"/>
        <w:jc w:val="both"/>
        <w:rPr>
          <w:rFonts w:ascii="Times" w:hAnsi="Times" w:cs="Times"/>
          <w:color w:val="000000"/>
          <w:sz w:val="25"/>
          <w:szCs w:val="25"/>
        </w:rPr>
      </w:pPr>
      <w:r>
        <w:rPr>
          <w:rFonts w:ascii="Times" w:hAnsi="Times" w:cs="Times"/>
          <w:color w:val="000000"/>
          <w:sz w:val="25"/>
          <w:szCs w:val="25"/>
        </w:rPr>
        <w:t xml:space="preserve">Контроль за исполнением настоящего постановления оставляю за 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4" w:lineRule="exact"/>
        <w:rPr>
          <w:rFonts w:ascii="Times" w:hAnsi="Times" w:cs="Times"/>
          <w:color w:val="000000"/>
          <w:sz w:val="25"/>
          <w:szCs w:val="25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" w:hAnsi="Times" w:cs="Times"/>
          <w:color w:val="000000"/>
          <w:sz w:val="25"/>
          <w:szCs w:val="25"/>
        </w:rPr>
      </w:pPr>
      <w:r>
        <w:rPr>
          <w:rFonts w:ascii="Times" w:hAnsi="Times" w:cs="Times"/>
          <w:color w:val="000000"/>
          <w:sz w:val="25"/>
          <w:szCs w:val="25"/>
        </w:rPr>
        <w:t xml:space="preserve">собой. 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4" w:lineRule="exact"/>
        <w:rPr>
          <w:rFonts w:ascii="Times" w:hAnsi="Times" w:cs="Times"/>
          <w:color w:val="000000"/>
          <w:sz w:val="25"/>
          <w:szCs w:val="25"/>
        </w:rPr>
      </w:pPr>
    </w:p>
    <w:p w:rsidR="00000000" w:rsidRDefault="00CA085C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58"/>
        </w:tabs>
        <w:overflowPunct w:val="0"/>
        <w:autoSpaceDE w:val="0"/>
        <w:autoSpaceDN w:val="0"/>
        <w:adjustRightInd w:val="0"/>
        <w:spacing w:after="0" w:line="268" w:lineRule="auto"/>
        <w:ind w:left="0" w:right="60" w:firstLine="735"/>
        <w:jc w:val="both"/>
        <w:rPr>
          <w:rFonts w:ascii="Times" w:hAnsi="Times" w:cs="Times"/>
          <w:color w:val="000000"/>
          <w:sz w:val="25"/>
          <w:szCs w:val="25"/>
        </w:rPr>
      </w:pPr>
      <w:r>
        <w:rPr>
          <w:rFonts w:ascii="Times" w:hAnsi="Times" w:cs="Times"/>
          <w:color w:val="000000"/>
          <w:sz w:val="25"/>
          <w:szCs w:val="25"/>
        </w:rPr>
        <w:t xml:space="preserve">Постановления вступает в силу со дня, следующего за днем его обнародования путем размещения на информационных стендах в зданиях: администрации района; финансового управления администрации района; управления экономики и имущественных отношений Курагинского </w:t>
      </w:r>
      <w:r>
        <w:rPr>
          <w:rFonts w:ascii="Times" w:hAnsi="Times" w:cs="Times"/>
          <w:color w:val="000000"/>
          <w:sz w:val="25"/>
          <w:szCs w:val="25"/>
        </w:rPr>
        <w:t xml:space="preserve">района; МБ УК «Межпоселенческая центральная библиотека Курагинского района»; управления социальной защиты населения администрации района; управления образования а^гминистрации района, и применяется к правоотношениям, вознииийм с 1 яцваря 2016 года. 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5"/>
          <w:szCs w:val="25"/>
        </w:rPr>
        <w:t>/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7.95pt;margin-top:-3.35pt;width:90.35pt;height:34.2pt;z-index:-251658240;mso-position-horizontal-relative:text;mso-position-vertical-relative:text" o:allowincell="f">
            <v:imagedata r:id="rId5" o:title=""/>
          </v:shape>
        </w:pict>
      </w:r>
    </w:p>
    <w:p w:rsidR="00000000" w:rsidRDefault="00CA085C">
      <w:pPr>
        <w:pStyle w:val="a0"/>
        <w:widowControl w:val="0"/>
        <w:tabs>
          <w:tab w:val="left" w:pos="7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Глава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1"/>
          <w:szCs w:val="21"/>
        </w:rPr>
        <w:t>В.В.  Дутченко</w:t>
      </w:r>
    </w:p>
    <w:p w:rsidR="00000000" w:rsidRDefault="00CA0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1440" w:right="1360" w:bottom="1440" w:left="1020" w:header="720" w:footer="720" w:gutter="0"/>
          <w:cols w:space="720" w:equalWidth="0">
            <w:col w:w="9520"/>
          </w:cols>
          <w:noEndnote/>
        </w:sect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50" w:lineRule="auto"/>
        <w:ind w:left="5140" w:right="68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Приложение к постановлению администрации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района от 18.04.2016 №240-п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91" w:lineRule="auto"/>
        <w:ind w:left="360" w:right="300" w:firstLine="2309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Методика расчета норматива затрат на организацию питания в муниципальных образовательных учреждениях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района, реализующие обра</w:t>
      </w:r>
      <w:r>
        <w:rPr>
          <w:rFonts w:ascii="Times" w:hAnsi="Times" w:cs="Times"/>
          <w:b/>
          <w:bCs/>
          <w:color w:val="000000"/>
          <w:sz w:val="21"/>
          <w:szCs w:val="21"/>
        </w:rPr>
        <w:t>зовательные программы дошкольного образования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80"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1. Методика норматива затрат на организацию питания в муниципальных образовательных учреждениях района, реализующие образовательные программы дошкольного образования</w:t>
      </w:r>
      <w:r>
        <w:rPr>
          <w:rFonts w:ascii="Times" w:hAnsi="Times" w:cs="Times"/>
          <w:color w:val="000000"/>
          <w:sz w:val="25"/>
          <w:szCs w:val="25"/>
        </w:rPr>
        <w:t xml:space="preserve"> (далее - Методика) используется для определения размера средств направляемых на питание детей, посещающих муниципальные образовательные учреждения района, реализующие образовательные программы дошкольного образования (далее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86"/>
        <w:jc w:val="both"/>
        <w:rPr>
          <w:rFonts w:ascii="Times" w:hAnsi="Times" w:cs="Times"/>
          <w:color w:val="000000"/>
          <w:sz w:val="25"/>
          <w:szCs w:val="25"/>
        </w:rPr>
      </w:pPr>
      <w:r>
        <w:rPr>
          <w:rFonts w:ascii="Times" w:hAnsi="Times" w:cs="Times"/>
          <w:color w:val="000000"/>
          <w:sz w:val="25"/>
          <w:szCs w:val="25"/>
        </w:rPr>
        <w:t xml:space="preserve">Учреждение). 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" w:hAnsi="Times" w:cs="Times"/>
          <w:color w:val="000000"/>
          <w:sz w:val="25"/>
          <w:szCs w:val="25"/>
        </w:rPr>
      </w:pPr>
    </w:p>
    <w:p w:rsidR="00000000" w:rsidRDefault="00CA085C">
      <w:pPr>
        <w:pStyle w:val="a0"/>
        <w:widowControl w:val="0"/>
        <w:numPr>
          <w:ilvl w:val="2"/>
          <w:numId w:val="2"/>
        </w:numPr>
        <w:tabs>
          <w:tab w:val="clear" w:pos="2160"/>
          <w:tab w:val="num" w:pos="1519"/>
        </w:tabs>
        <w:overflowPunct w:val="0"/>
        <w:autoSpaceDE w:val="0"/>
        <w:autoSpaceDN w:val="0"/>
        <w:adjustRightInd w:val="0"/>
        <w:spacing w:after="0" w:line="265" w:lineRule="auto"/>
        <w:ind w:left="60" w:right="40" w:firstLine="739"/>
        <w:jc w:val="both"/>
        <w:rPr>
          <w:rFonts w:ascii="Times" w:hAnsi="Times" w:cs="Times"/>
          <w:color w:val="000000"/>
          <w:sz w:val="25"/>
          <w:szCs w:val="25"/>
        </w:rPr>
      </w:pPr>
      <w:r>
        <w:rPr>
          <w:rFonts w:ascii="Times" w:hAnsi="Times" w:cs="Times"/>
          <w:color w:val="000000"/>
          <w:sz w:val="25"/>
          <w:szCs w:val="25"/>
        </w:rPr>
        <w:t>Размер с</w:t>
      </w:r>
      <w:r>
        <w:rPr>
          <w:rFonts w:ascii="Times" w:hAnsi="Times" w:cs="Times"/>
          <w:color w:val="000000"/>
          <w:sz w:val="25"/>
          <w:szCs w:val="25"/>
        </w:rPr>
        <w:t>редств, предусмотренных на питание детей, посещающих Учреждения, рассчитывается исходя из рекомендуемых среднесуточных норм питания на 1 ребёнка в дошкольных образовательных организациях, утвержденных постановлением Главного государственного санитарного вр</w:t>
      </w:r>
      <w:r>
        <w:rPr>
          <w:rFonts w:ascii="Times" w:hAnsi="Times" w:cs="Times"/>
          <w:color w:val="000000"/>
          <w:sz w:val="25"/>
          <w:szCs w:val="25"/>
        </w:rPr>
        <w:t xml:space="preserve">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" w:hAnsi="Times" w:cs="Times"/>
          <w:color w:val="000000"/>
          <w:sz w:val="25"/>
          <w:szCs w:val="25"/>
        </w:rPr>
      </w:pPr>
    </w:p>
    <w:p w:rsidR="00000000" w:rsidRDefault="00CA085C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500"/>
        </w:tabs>
        <w:overflowPunct w:val="0"/>
        <w:autoSpaceDE w:val="0"/>
        <w:autoSpaceDN w:val="0"/>
        <w:adjustRightInd w:val="0"/>
        <w:spacing w:after="0" w:line="264" w:lineRule="auto"/>
        <w:ind w:left="60" w:right="60" w:firstLine="715"/>
        <w:jc w:val="both"/>
        <w:rPr>
          <w:rFonts w:ascii="Times" w:hAnsi="Times" w:cs="Times"/>
          <w:color w:val="000000"/>
          <w:sz w:val="25"/>
          <w:szCs w:val="25"/>
        </w:rPr>
      </w:pPr>
      <w:r>
        <w:rPr>
          <w:rFonts w:ascii="Times" w:hAnsi="Times" w:cs="Times"/>
          <w:color w:val="000000"/>
          <w:sz w:val="25"/>
          <w:szCs w:val="25"/>
        </w:rPr>
        <w:t xml:space="preserve">Норматив затрат на приобретение продуктов питания в </w:t>
      </w:r>
      <w:r>
        <w:rPr>
          <w:rFonts w:ascii="Times" w:hAnsi="Times" w:cs="Times"/>
          <w:color w:val="000000"/>
          <w:sz w:val="25"/>
          <w:szCs w:val="25"/>
        </w:rPr>
        <w:t xml:space="preserve">Учреждениях на следующий финансовый год определяется по формуле: 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760" w:right="5960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Nnnr = (V*D+V*M)*K, где: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40" w:right="80"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Nrarr - норматив затрат на приобретение продуктов питания в Учреждениях на следующий финансовый год;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4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V - стоимость среднесуточного набора питания в соотве</w:t>
      </w:r>
      <w:r>
        <w:rPr>
          <w:rFonts w:ascii="Times" w:hAnsi="Times" w:cs="Times"/>
          <w:color w:val="000000"/>
          <w:sz w:val="25"/>
          <w:szCs w:val="25"/>
        </w:rPr>
        <w:t>тствии с Приложением 1;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72" w:lineRule="auto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D - планируемое количество дней посещения одним ребенком Учреждения, работающего 5 дней в неделю, 12 месяцев в году, на плановый финансовый год;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М - планируемое количество дней посещения одним ребенком Учреждения, работающего 5 дней в неделю, 12 месяцев в году, на плановый финансовый год вновь открываемых групп.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10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К — коэффициент, учитывающий режим пребывания воспитанников в соответствии с Приложени</w:t>
      </w:r>
      <w:r>
        <w:rPr>
          <w:rFonts w:ascii="Times" w:hAnsi="Times" w:cs="Times"/>
          <w:color w:val="000000"/>
          <w:sz w:val="25"/>
          <w:szCs w:val="25"/>
        </w:rPr>
        <w:t>ем 2.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94" w:lineRule="auto"/>
        <w:ind w:right="100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4. Размер стоимости среднесуточной нормы питания в Учреждениях на одного ребенка в день за счет средств районного бюджета устанавливается не менее 45 % от общей стоимости среднесуточной нормы питания, согласно приложению 1.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1760" w:bottom="1440" w:left="580" w:header="720" w:footer="720" w:gutter="0"/>
          <w:cols w:space="720" w:equalWidth="0">
            <w:col w:w="9560"/>
          </w:cols>
          <w:noEndnote/>
        </w:sect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6560" w:right="74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" w:hAnsi="Times" w:cs="Times"/>
          <w:color w:val="000000"/>
          <w:sz w:val="25"/>
          <w:szCs w:val="25"/>
        </w:rPr>
        <w:lastRenderedPageBreak/>
        <w:t>Приложение 1 к Методике расчета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5" w:lineRule="auto"/>
        <w:ind w:left="6540" w:right="120"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норматива затрат на организацию питания в муниципальных образовательных учреждениях района, реализующие образовательные программы дошкольного образования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8" w:lineRule="auto"/>
        <w:ind w:left="660"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Стоимость среднесуточной нормы питания в муниципальных образовательных учреждениях района, реализующие образовательные программы дошкольного образования на одного ребенка в день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3460"/>
        <w:gridCol w:w="1260"/>
        <w:gridCol w:w="980"/>
        <w:gridCol w:w="40"/>
        <w:gridCol w:w="1160"/>
        <w:gridCol w:w="960"/>
        <w:gridCol w:w="80"/>
        <w:gridCol w:w="11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Наименование пищевого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2016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продукта или группы пищевых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Стоимость</w:t>
            </w:r>
          </w:p>
        </w:tc>
        <w:tc>
          <w:tcPr>
            <w:tcW w:w="436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Количество продуктов в зависимости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продуктов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36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возраста детей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единицу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в г, мл, брутто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продуктов,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1-3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года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3-7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лет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норма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норма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стоимость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по</w:t>
            </w:r>
            <w:r>
              <w:rPr>
                <w:rFonts w:ascii="Times" w:hAnsi="Times" w:cs="Times"/>
                <w:sz w:val="18"/>
                <w:szCs w:val="18"/>
              </w:rPr>
              <w:t xml:space="preserve"> норме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по норме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6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Молоко и кисломолочные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31,44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390,00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14,15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продукты с м.д.ж. не ниже 2,5%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Творог, творожные изделия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138,35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5,53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 м.д.</w:t>
            </w:r>
            <w:r>
              <w:rPr>
                <w:rFonts w:ascii="Times" w:hAnsi="Times" w:cs="Times"/>
                <w:sz w:val="18"/>
                <w:szCs w:val="18"/>
              </w:rPr>
              <w:t>ж. не менее 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Сметана с м.д.ж. не более 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176,09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9,00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1,94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Сыр твердый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269,16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4,30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6,40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1,72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Мясо (бескостное/ на кости)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226,40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60,50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13,70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Птица (куры 1 кат потр./цыплята-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127,03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3,43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бройлеры 1 кат потр./индейка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кат потр.)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Рыба (филе), в т.ч. филе слабо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105,65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4,12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или малосоленое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Колбасные изделия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226,40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Яйцо куриное столовое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0,50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Картофель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18,87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187,00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217,00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4,09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Овощи, зелень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22,64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256,00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7,36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Фрукты (плоды) свежие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75,47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108,00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114,00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8,60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Фрукты (плоды) сухие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101,88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Соки фруктовые (овощные)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50,31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5,03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28" w:right="1980" w:bottom="1440" w:left="200" w:header="720" w:footer="720" w:gutter="0"/>
          <w:cols w:space="720" w:equalWidth="0">
            <w:col w:w="9720"/>
          </w:cols>
          <w:noEndnote/>
        </w:sect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3440"/>
        <w:gridCol w:w="1260"/>
        <w:gridCol w:w="960"/>
        <w:gridCol w:w="1200"/>
        <w:gridCol w:w="960"/>
        <w:gridCol w:w="1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4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4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Напитки витаминизированные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(готовый напиток)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Хлеб ржаной (ржано-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пшеничный)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Хлеб пшеничный или хлеб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зерновой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Крупы (злаки), бобовые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Макаронные изделия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Мука пшеничная хлебопекарная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18,87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Масло коровье сладкосливочное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193,69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Масло растительное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Кондитерские изделия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113,20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Чай, включая фиточай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251,55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Какао-порошок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389,90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Кофейный напиток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314,44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Дрожжи хлебопекарные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113,20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Сахар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Мука картофельная (крахмал)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88,04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Соль пищевая поваренная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12,58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75,48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92,73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за счет средств районного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33,97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за счет средств родительской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41,51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18"/>
                <w:szCs w:val="18"/>
              </w:rPr>
              <w:t>платы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A085C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1240" w:bottom="1147" w:left="1000" w:header="720" w:footer="720" w:gutter="0"/>
          <w:cols w:space="720" w:equalWidth="0">
            <w:col w:w="9660"/>
          </w:cols>
          <w:noEndnote/>
        </w:sect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left="6360" w:right="620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Приложение 2 к Методике расчета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overflowPunct w:val="0"/>
        <w:autoSpaceDE w:val="0"/>
        <w:autoSpaceDN w:val="0"/>
        <w:adjustRightInd w:val="0"/>
        <w:spacing w:after="0" w:line="265" w:lineRule="auto"/>
        <w:ind w:left="6340" w:firstLine="24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норматива затрат на организацию питания в муниципальных образовательных учреждениях района, реализующие образовательные программы дошкольного образования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5"/>
          <w:szCs w:val="25"/>
        </w:rPr>
        <w:t>Коэффициент, учитывающий режим пребывания воспитанников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7" style="position:absolute;z-index:-251657216;mso-position-horizontal-relative:text;mso-position-vertical-relative:text" from="-6.75pt,15.05pt" to="-6.75pt,81.8pt" o:allowincell="f" strokeweight=".25pt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36.85pt,15.05pt" to="36.85pt,81.8pt" o:allowincell="f" strokeweight=".25pt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462.6pt,15.05pt" to="462.6pt,81.8pt" o:allowincell="f" strokeweight=".25pt"/>
        </w:pict>
      </w:r>
      <w:r>
        <w:rPr>
          <w:noProof/>
        </w:rPr>
        <w:pict>
          <v:line id="_x0000_s1030" style="position:absolute;z-index:-251654144;mso-position-horizontal-relative:text;mso-position-vertical-relative:text" from="-6.9pt,15.2pt" to="462.75pt,15.2pt" o:allowincell="f" strokeweight=".25pt"/>
        </w:pict>
      </w:r>
    </w:p>
    <w:p w:rsidR="00000000" w:rsidRDefault="00CA085C">
      <w:pPr>
        <w:pStyle w:val="a0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5"/>
          <w:szCs w:val="25"/>
        </w:rPr>
        <w:t>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5"/>
          <w:szCs w:val="25"/>
        </w:rPr>
        <w:t>Для воспитанников, посещающих группы</w:t>
      </w:r>
      <w:r>
        <w:rPr>
          <w:rFonts w:ascii="Times" w:hAnsi="Times" w:cs="Times"/>
          <w:sz w:val="25"/>
          <w:szCs w:val="25"/>
        </w:rPr>
        <w:t xml:space="preserve"> с режимом пребывания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5"/>
          <w:szCs w:val="25"/>
        </w:rPr>
        <w:t>10,5 часов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1" style="position:absolute;z-index:-251653120;mso-position-horizontal-relative:text;mso-position-vertical-relative:text" from="-6.9pt,.55pt" to="462.75pt,.55pt" o:allowincell="f" strokeweight=".25pt"/>
        </w:pict>
      </w:r>
    </w:p>
    <w:p w:rsidR="00000000" w:rsidRDefault="00CA085C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46"/>
        </w:tabs>
        <w:overflowPunct w:val="0"/>
        <w:autoSpaceDE w:val="0"/>
        <w:autoSpaceDN w:val="0"/>
        <w:adjustRightInd w:val="0"/>
        <w:spacing w:after="0" w:line="252" w:lineRule="auto"/>
        <w:ind w:left="880" w:right="280" w:hanging="865"/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Для воспитанников, посещающих группы с режимом пребывания 12 часов </w:t>
      </w:r>
    </w:p>
    <w:p w:rsidR="00000000" w:rsidRDefault="00CA085C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2" style="position:absolute;z-index:-251652096;mso-position-horizontal-relative:text;mso-position-vertical-relative:text" from="-6.9pt,16.85pt" to="462.75pt,16.85pt" o:allowincell="f" strokeweight=".25pt"/>
        </w:pict>
      </w:r>
    </w:p>
    <w:sectPr w:rsidR="00000000">
      <w:pgSz w:w="11909" w:h="16834"/>
      <w:pgMar w:top="1440" w:right="1200" w:bottom="1440" w:left="1300" w:header="720" w:footer="720" w:gutter="0"/>
      <w:cols w:space="720" w:equalWidth="0">
        <w:col w:w="94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85C"/>
    <w:rsid w:val="00CA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1081</ap:Words>
  <ap:Characters>6166</ap:Characters>
  <ap:Application/>
  <ap:DocSecurity>4</ap:DocSecurity>
  <ap:Lines>51</ap:Lines>
  <ap:Paragraphs>14</ap:Paragraphs>
  <ap:ScaleCrop>false</ap:ScaleCrop>
  <ap:Company/>
  <ap:LinksUpToDate>false</ap:LinksUpToDate>
  <ap:CharactersWithSpaces>7233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2017-10-08T18:07:00Z</dcterms:created>
  <dcterms:modified xsi:type="dcterms:W3CDTF">2017-10-08T18:07:00Z</dcterms:modified>
</cp:coreProperties>
</file>