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BF" w:rsidRPr="004E24BF" w:rsidRDefault="004E24BF" w:rsidP="004E2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4BF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</w:p>
    <w:p w:rsidR="004E24BF" w:rsidRPr="004E24BF" w:rsidRDefault="004E24BF" w:rsidP="004E2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</w:t>
      </w:r>
      <w:r w:rsidRPr="004E24BF">
        <w:rPr>
          <w:rFonts w:ascii="Times New Roman" w:hAnsi="Times New Roman" w:cs="Times New Roman"/>
          <w:sz w:val="28"/>
          <w:szCs w:val="28"/>
        </w:rPr>
        <w:t>ети</w:t>
      </w:r>
    </w:p>
    <w:tbl>
      <w:tblPr>
        <w:tblW w:w="9958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7704"/>
        <w:gridCol w:w="1589"/>
      </w:tblGrid>
      <w:tr w:rsidR="004E24BF" w:rsidRPr="004E24BF" w:rsidTr="004E24BF">
        <w:trPr>
          <w:tblHeader/>
          <w:tblCellSpacing w:w="0" w:type="dxa"/>
        </w:trPr>
        <w:tc>
          <w:tcPr>
            <w:tcW w:w="0" w:type="auto"/>
            <w:shd w:val="clear" w:color="auto" w:fill="F2F2F2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04" w:type="dxa"/>
            <w:shd w:val="clear" w:color="auto" w:fill="F2F2F2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shd w:val="clear" w:color="auto" w:fill="F2F2F2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4E24BF" w:rsidRPr="004E24BF" w:rsidTr="004E24B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4" w:type="dxa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Первая младшая общеразвивающая группа</w:t>
            </w:r>
          </w:p>
        </w:tc>
        <w:tc>
          <w:tcPr>
            <w:tcW w:w="0" w:type="auto"/>
            <w:shd w:val="clear" w:color="auto" w:fill="auto"/>
            <w:hideMark/>
          </w:tcPr>
          <w:p w:rsidR="004E24BF" w:rsidRPr="004E24BF" w:rsidRDefault="001703C8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E24BF" w:rsidRPr="004E24BF" w:rsidTr="004E24B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4" w:type="dxa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Вторая младшая общеразвивающая группа</w:t>
            </w:r>
          </w:p>
        </w:tc>
        <w:tc>
          <w:tcPr>
            <w:tcW w:w="0" w:type="auto"/>
            <w:shd w:val="clear" w:color="auto" w:fill="auto"/>
            <w:hideMark/>
          </w:tcPr>
          <w:p w:rsidR="004E24BF" w:rsidRPr="004E24BF" w:rsidRDefault="001703C8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E24BF" w:rsidRPr="004E24BF" w:rsidTr="004E24B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4" w:type="dxa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Вторая младшая компенсирующая группа</w:t>
            </w:r>
          </w:p>
        </w:tc>
        <w:tc>
          <w:tcPr>
            <w:tcW w:w="0" w:type="auto"/>
            <w:shd w:val="clear" w:color="auto" w:fill="auto"/>
            <w:hideMark/>
          </w:tcPr>
          <w:p w:rsidR="004E24BF" w:rsidRPr="004E24BF" w:rsidRDefault="001703C8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</w:tc>
      </w:tr>
      <w:tr w:rsidR="004E24BF" w:rsidRPr="004E24BF" w:rsidTr="004E24B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4" w:type="dxa"/>
            <w:shd w:val="clear" w:color="auto" w:fill="auto"/>
            <w:hideMark/>
          </w:tcPr>
          <w:p w:rsidR="004E24BF" w:rsidRPr="004E24BF" w:rsidRDefault="001703C8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комбинированн</w:t>
            </w:r>
            <w:r w:rsidR="004E24BF" w:rsidRPr="004E24BF">
              <w:rPr>
                <w:rFonts w:ascii="Times New Roman" w:hAnsi="Times New Roman" w:cs="Times New Roman"/>
                <w:sz w:val="28"/>
                <w:szCs w:val="28"/>
              </w:rPr>
              <w:t>ая группа</w:t>
            </w:r>
          </w:p>
        </w:tc>
        <w:tc>
          <w:tcPr>
            <w:tcW w:w="0" w:type="auto"/>
            <w:shd w:val="clear" w:color="auto" w:fill="auto"/>
            <w:hideMark/>
          </w:tcPr>
          <w:p w:rsidR="004E24BF" w:rsidRPr="004E24BF" w:rsidRDefault="001703C8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24BF" w:rsidRPr="004E24B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4E24BF" w:rsidRPr="004E24BF" w:rsidTr="004E24B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7704" w:type="dxa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Разновозрастная общеразвивающая </w:t>
            </w:r>
          </w:p>
        </w:tc>
        <w:tc>
          <w:tcPr>
            <w:tcW w:w="0" w:type="auto"/>
            <w:shd w:val="clear" w:color="auto" w:fill="auto"/>
            <w:hideMark/>
          </w:tcPr>
          <w:p w:rsidR="004E24BF" w:rsidRPr="004E24BF" w:rsidRDefault="001703C8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E24BF" w:rsidRPr="004E24BF" w:rsidTr="004E24B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</w:p>
        </w:tc>
        <w:tc>
          <w:tcPr>
            <w:tcW w:w="7704" w:type="dxa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 Подготовительная компенсирующая группа</w:t>
            </w:r>
          </w:p>
        </w:tc>
        <w:tc>
          <w:tcPr>
            <w:tcW w:w="0" w:type="auto"/>
            <w:shd w:val="clear" w:color="auto" w:fill="auto"/>
            <w:hideMark/>
          </w:tcPr>
          <w:p w:rsidR="004E24BF" w:rsidRPr="004E24BF" w:rsidRDefault="001703C8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</w:tr>
      <w:tr w:rsidR="004E24BF" w:rsidRPr="004E24BF" w:rsidTr="004E24B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</w:p>
        </w:tc>
        <w:tc>
          <w:tcPr>
            <w:tcW w:w="7704" w:type="dxa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 Сложный диагноз группа</w:t>
            </w:r>
          </w:p>
        </w:tc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E24BF" w:rsidRPr="004E24BF" w:rsidTr="004E24B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4" w:type="dxa"/>
            <w:shd w:val="clear" w:color="auto" w:fill="auto"/>
            <w:hideMark/>
          </w:tcPr>
          <w:p w:rsidR="004E24BF" w:rsidRPr="004E24BF" w:rsidRDefault="004E24BF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4BF">
              <w:rPr>
                <w:rFonts w:ascii="Times New Roman" w:hAnsi="Times New Roman" w:cs="Times New Roman"/>
                <w:sz w:val="28"/>
                <w:szCs w:val="28"/>
              </w:rPr>
              <w:t xml:space="preserve"> Количество вакантных мест для приема (перевода) за счет бюджетных </w:t>
            </w:r>
            <w:proofErr w:type="spellStart"/>
            <w:r w:rsidRPr="004E24BF">
              <w:rPr>
                <w:rFonts w:ascii="Times New Roman" w:hAnsi="Times New Roman" w:cs="Times New Roman"/>
                <w:sz w:val="28"/>
                <w:szCs w:val="28"/>
              </w:rPr>
              <w:t>ассигнваний</w:t>
            </w:r>
            <w:proofErr w:type="spellEnd"/>
            <w:r w:rsidRPr="004E24B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бюджета,  бюджетов субъекта РФ, местных бюджетов, средств физических и (или) юридических лиц  </w:t>
            </w:r>
          </w:p>
        </w:tc>
        <w:tc>
          <w:tcPr>
            <w:tcW w:w="0" w:type="auto"/>
            <w:shd w:val="clear" w:color="auto" w:fill="auto"/>
            <w:hideMark/>
          </w:tcPr>
          <w:p w:rsidR="004E24BF" w:rsidRPr="004E24BF" w:rsidRDefault="001703C8" w:rsidP="004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детей</w:t>
            </w:r>
            <w:bookmarkStart w:id="0" w:name="_GoBack"/>
            <w:bookmarkEnd w:id="0"/>
            <w:r w:rsidR="004E24BF" w:rsidRPr="004E24B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:rsidR="00E6735A" w:rsidRPr="004E24BF" w:rsidRDefault="00E6735A" w:rsidP="004E24BF">
      <w:pPr>
        <w:rPr>
          <w:rFonts w:ascii="Times New Roman" w:hAnsi="Times New Roman" w:cs="Times New Roman"/>
          <w:sz w:val="28"/>
          <w:szCs w:val="28"/>
        </w:rPr>
      </w:pPr>
    </w:p>
    <w:sectPr w:rsidR="00E6735A" w:rsidRPr="004E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B8"/>
    <w:rsid w:val="001703C8"/>
    <w:rsid w:val="004110B8"/>
    <w:rsid w:val="004E24BF"/>
    <w:rsid w:val="00E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2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2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4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0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2024-04-03T13:16:00Z</dcterms:created>
  <dcterms:modified xsi:type="dcterms:W3CDTF">2024-11-11T06:32:00Z</dcterms:modified>
</cp:coreProperties>
</file>